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jc w:val="center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4163"/>
        <w:gridCol w:w="3780"/>
      </w:tblGrid>
      <w:tr w:rsidR="00BC6B8D" w:rsidTr="008B57E4">
        <w:trPr>
          <w:jc w:val="center"/>
        </w:trPr>
        <w:tc>
          <w:tcPr>
            <w:tcW w:w="3397" w:type="dxa"/>
          </w:tcPr>
          <w:p w:rsidR="00BC6B8D" w:rsidRDefault="00BC6B8D" w:rsidP="00C85673">
            <w:pPr>
              <w:pStyle w:val="NormalWeb"/>
              <w:jc w:val="center"/>
              <w:rPr>
                <w:rFonts w:ascii="Georgia" w:hAnsi="Georgia"/>
                <w:color w:val="333333"/>
                <w:sz w:val="44"/>
                <w:szCs w:val="44"/>
                <w:u w:val="single"/>
                <w:lang w:val="sv-SE"/>
              </w:rPr>
            </w:pPr>
            <w:r>
              <w:rPr>
                <w:rFonts w:ascii="Georgia" w:hAnsi="Georgia"/>
                <w:noProof/>
                <w:color w:val="333333"/>
                <w:sz w:val="44"/>
                <w:szCs w:val="44"/>
                <w:u w:val="single"/>
              </w:rPr>
              <w:drawing>
                <wp:inline distT="0" distB="0" distL="0" distR="0">
                  <wp:extent cx="1752444" cy="2247900"/>
                  <wp:effectExtent l="19050" t="0" r="156" b="0"/>
                  <wp:docPr id="1" name="Picture 1" descr="C:\Users\HP\Desktop\7ba84647839f7051ee48051a7dbd69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7ba84647839f7051ee48051a7dbd69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14" cy="224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BC6B8D" w:rsidRPr="00C85673" w:rsidRDefault="00BC6B8D" w:rsidP="00A505DD">
            <w:pPr>
              <w:pStyle w:val="NormalWeb"/>
              <w:jc w:val="center"/>
              <w:rPr>
                <w:rFonts w:ascii="Georgia" w:hAnsi="Georgia"/>
                <w:color w:val="333333"/>
                <w:sz w:val="44"/>
                <w:szCs w:val="44"/>
                <w:u w:val="single"/>
                <w:lang w:val="sv-SE"/>
              </w:rPr>
            </w:pPr>
            <w:r w:rsidRPr="00C85673">
              <w:rPr>
                <w:rFonts w:ascii="Georgia" w:hAnsi="Georgia"/>
                <w:color w:val="333333"/>
                <w:sz w:val="44"/>
                <w:szCs w:val="44"/>
                <w:u w:val="single"/>
                <w:lang w:val="sv-SE"/>
              </w:rPr>
              <w:t>Clădeşte merele</w:t>
            </w:r>
          </w:p>
          <w:p w:rsidR="00BC6B8D" w:rsidRPr="00A505DD" w:rsidRDefault="00BC6B8D" w:rsidP="00A505DD">
            <w:pPr>
              <w:pStyle w:val="NormalWeb"/>
              <w:jc w:val="center"/>
              <w:rPr>
                <w:color w:val="333333"/>
                <w:sz w:val="28"/>
                <w:szCs w:val="28"/>
                <w:lang w:val="sv-SE"/>
              </w:rPr>
            </w:pPr>
            <w:r w:rsidRPr="00C85673">
              <w:rPr>
                <w:color w:val="333333"/>
                <w:sz w:val="28"/>
                <w:szCs w:val="28"/>
                <w:lang w:val="sv-SE"/>
              </w:rPr>
              <w:t>( joc recapitulativ)</w:t>
            </w:r>
          </w:p>
          <w:p w:rsidR="00BC6B8D" w:rsidRPr="00C85673" w:rsidRDefault="00BC6B8D" w:rsidP="00BC6B8D">
            <w:pPr>
              <w:pStyle w:val="NormalWeb"/>
              <w:jc w:val="right"/>
              <w:rPr>
                <w:i/>
                <w:color w:val="333333"/>
                <w:sz w:val="28"/>
                <w:szCs w:val="28"/>
                <w:lang w:val="sv-SE"/>
              </w:rPr>
            </w:pPr>
            <w:r>
              <w:rPr>
                <w:i/>
                <w:color w:val="333333"/>
                <w:sz w:val="28"/>
                <w:szCs w:val="28"/>
                <w:lang w:val="sv-SE"/>
              </w:rPr>
              <w:t>d</w:t>
            </w:r>
            <w:r w:rsidRPr="00C85673">
              <w:rPr>
                <w:i/>
                <w:color w:val="333333"/>
                <w:sz w:val="28"/>
                <w:szCs w:val="28"/>
                <w:lang w:val="sv-SE"/>
              </w:rPr>
              <w:t>e Adriana Ardeu</w:t>
            </w:r>
          </w:p>
          <w:p w:rsidR="00BC6B8D" w:rsidRDefault="00A505DD" w:rsidP="00C85673">
            <w:pPr>
              <w:pStyle w:val="NormalWeb"/>
              <w:jc w:val="center"/>
              <w:rPr>
                <w:rFonts w:ascii="Georgia" w:hAnsi="Georgia"/>
                <w:color w:val="333333"/>
                <w:sz w:val="44"/>
                <w:szCs w:val="44"/>
                <w:u w:val="single"/>
                <w:lang w:val="sv-SE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939795"/>
                  <wp:effectExtent l="19050" t="0" r="0" b="0"/>
                  <wp:docPr id="5" name="Picture 3" descr="Image result for stack the ap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ack the ap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496" cy="94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C6B8D" w:rsidRDefault="00BC6B8D" w:rsidP="00C85673">
            <w:pPr>
              <w:pStyle w:val="NormalWeb"/>
              <w:jc w:val="center"/>
              <w:rPr>
                <w:rFonts w:ascii="Georgia" w:hAnsi="Georgia"/>
                <w:color w:val="333333"/>
                <w:sz w:val="44"/>
                <w:szCs w:val="44"/>
                <w:u w:val="single"/>
                <w:lang w:val="sv-SE"/>
              </w:rPr>
            </w:pPr>
            <w:r>
              <w:rPr>
                <w:rFonts w:ascii="Georgia" w:hAnsi="Georgia"/>
                <w:noProof/>
                <w:color w:val="333333"/>
                <w:sz w:val="44"/>
                <w:szCs w:val="44"/>
                <w:u w:val="single"/>
              </w:rPr>
              <w:drawing>
                <wp:inline distT="0" distB="0" distL="0" distR="0">
                  <wp:extent cx="1978940" cy="2162175"/>
                  <wp:effectExtent l="19050" t="0" r="2260" b="0"/>
                  <wp:docPr id="2" name="Picture 2" descr="C:\Users\HP\Desktop\Excited-about-Her-Work-with-Stacking-Ten-Apples-Up-On-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Excited-about-Her-Work-with-Stacking-Ten-Apples-Up-On-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94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673" w:rsidRPr="008B57E4" w:rsidRDefault="00C85673" w:rsidP="008B57E4">
      <w:pPr>
        <w:pStyle w:val="NormalWeb"/>
        <w:ind w:left="720"/>
        <w:rPr>
          <w:color w:val="333333"/>
          <w:sz w:val="28"/>
          <w:szCs w:val="28"/>
          <w:lang w:val="sv-SE"/>
        </w:rPr>
      </w:pPr>
      <w:r>
        <w:rPr>
          <w:color w:val="333333"/>
          <w:sz w:val="28"/>
          <w:szCs w:val="28"/>
          <w:lang w:val="sv-SE"/>
        </w:rPr>
        <w:t xml:space="preserve">Eşti în pană de idei? </w:t>
      </w:r>
      <w:r w:rsidRPr="00C85673">
        <w:rPr>
          <w:color w:val="333333"/>
          <w:sz w:val="28"/>
          <w:szCs w:val="28"/>
          <w:lang w:val="sv-SE"/>
        </w:rPr>
        <w:t>Ai de făcut o recapitulare  la mai multe lecţii şi nu ştii ce joc să mai faci?</w:t>
      </w:r>
      <w:r>
        <w:rPr>
          <w:color w:val="333333"/>
          <w:sz w:val="28"/>
          <w:szCs w:val="28"/>
          <w:lang w:val="sv-SE"/>
        </w:rPr>
        <w:t xml:space="preserve">  </w:t>
      </w:r>
      <w:r w:rsidRPr="008B57E4">
        <w:rPr>
          <w:color w:val="333333"/>
          <w:sz w:val="28"/>
          <w:szCs w:val="28"/>
          <w:lang w:val="sv-SE"/>
        </w:rPr>
        <w:t>Îţi sugerăm jocul ,,Clădeşte merele''</w:t>
      </w:r>
      <w:r w:rsidR="00BC6B8D" w:rsidRPr="008B57E4">
        <w:rPr>
          <w:color w:val="333333"/>
          <w:sz w:val="28"/>
          <w:szCs w:val="28"/>
          <w:lang w:val="sv-SE"/>
        </w:rPr>
        <w:t>!!!</w:t>
      </w:r>
    </w:p>
    <w:p w:rsidR="00BC6B8D" w:rsidRPr="008B57E4" w:rsidRDefault="00BC6B8D" w:rsidP="008B57E4">
      <w:pPr>
        <w:pStyle w:val="NormalWeb"/>
        <w:ind w:left="720" w:firstLine="720"/>
        <w:rPr>
          <w:b/>
          <w:color w:val="333333"/>
          <w:sz w:val="28"/>
          <w:szCs w:val="28"/>
          <w:lang w:val="sv-SE"/>
        </w:rPr>
      </w:pPr>
      <w:r w:rsidRPr="008B57E4">
        <w:rPr>
          <w:b/>
          <w:color w:val="333333"/>
          <w:sz w:val="28"/>
          <w:szCs w:val="28"/>
          <w:lang w:val="sv-SE"/>
        </w:rPr>
        <w:t xml:space="preserve">Materiale necesare: </w:t>
      </w:r>
    </w:p>
    <w:p w:rsidR="00BC6B8D" w:rsidRDefault="009136D5" w:rsidP="00C85673">
      <w:pPr>
        <w:pStyle w:val="NormalWeb"/>
        <w:rPr>
          <w:color w:val="333333"/>
          <w:sz w:val="28"/>
          <w:szCs w:val="28"/>
          <w:lang w:val="sv-SE"/>
        </w:rPr>
      </w:pPr>
      <w:r w:rsidRPr="009136D5">
        <w:rPr>
          <w:color w:val="333333"/>
          <w:sz w:val="28"/>
          <w:szCs w:val="28"/>
          <w:lang w:val="sv-SE"/>
        </w:rPr>
        <w:t>Ai</w:t>
      </w:r>
      <w:r>
        <w:rPr>
          <w:color w:val="333333"/>
          <w:sz w:val="28"/>
          <w:szCs w:val="28"/>
          <w:lang w:val="sv-SE"/>
        </w:rPr>
        <w:t xml:space="preserve"> nevoie de </w:t>
      </w:r>
      <w:r w:rsidRPr="009136D5">
        <w:rPr>
          <w:color w:val="333333"/>
          <w:sz w:val="28"/>
          <w:szCs w:val="28"/>
          <w:u w:val="single"/>
          <w:lang w:val="sv-SE"/>
        </w:rPr>
        <w:t>o listă cu intrebări</w:t>
      </w:r>
      <w:r>
        <w:rPr>
          <w:color w:val="333333"/>
          <w:sz w:val="28"/>
          <w:szCs w:val="28"/>
          <w:lang w:val="sv-SE"/>
        </w:rPr>
        <w:t xml:space="preserve"> din lecţiile anterioare  şi de </w:t>
      </w:r>
      <w:r w:rsidRPr="009136D5">
        <w:rPr>
          <w:color w:val="333333"/>
          <w:sz w:val="28"/>
          <w:szCs w:val="28"/>
          <w:u w:val="single"/>
          <w:lang w:val="sv-SE"/>
        </w:rPr>
        <w:t>unul</w:t>
      </w:r>
      <w:r w:rsidR="00BC6B8D" w:rsidRPr="00BC6B8D">
        <w:rPr>
          <w:color w:val="333333"/>
          <w:sz w:val="28"/>
          <w:szCs w:val="28"/>
          <w:lang w:val="sv-SE"/>
        </w:rPr>
        <w:t xml:space="preserve"> dintre aceste trei tipuri de materiale:</w:t>
      </w:r>
      <w:r w:rsidR="00BC6B8D">
        <w:rPr>
          <w:color w:val="333333"/>
          <w:sz w:val="28"/>
          <w:szCs w:val="28"/>
          <w:lang w:val="sv-SE"/>
        </w:rPr>
        <w:t xml:space="preserve"> </w:t>
      </w:r>
    </w:p>
    <w:p w:rsidR="00BC6B8D" w:rsidRDefault="00BC6B8D" w:rsidP="00C85673">
      <w:pPr>
        <w:pStyle w:val="NormalWeb"/>
        <w:rPr>
          <w:color w:val="333333"/>
          <w:sz w:val="28"/>
          <w:szCs w:val="28"/>
        </w:rPr>
      </w:pPr>
      <w:r w:rsidRPr="00BC6B8D">
        <w:rPr>
          <w:color w:val="333333"/>
          <w:sz w:val="28"/>
          <w:szCs w:val="28"/>
        </w:rPr>
        <w:t xml:space="preserve">-mere </w:t>
      </w:r>
      <w:proofErr w:type="spellStart"/>
      <w:r w:rsidRPr="00BC6B8D">
        <w:rPr>
          <w:color w:val="333333"/>
          <w:sz w:val="28"/>
          <w:szCs w:val="28"/>
        </w:rPr>
        <w:t>adevărate</w:t>
      </w:r>
      <w:proofErr w:type="spellEnd"/>
      <w:r w:rsidRPr="00BC6B8D">
        <w:rPr>
          <w:color w:val="333333"/>
          <w:sz w:val="28"/>
          <w:szCs w:val="28"/>
        </w:rPr>
        <w:t xml:space="preserve"> </w:t>
      </w:r>
      <w:proofErr w:type="spellStart"/>
      <w:r w:rsidRPr="00BC6B8D">
        <w:rPr>
          <w:color w:val="333333"/>
          <w:sz w:val="28"/>
          <w:szCs w:val="28"/>
        </w:rPr>
        <w:t>sau</w:t>
      </w:r>
      <w:proofErr w:type="spellEnd"/>
      <w:r w:rsidRPr="00BC6B8D">
        <w:rPr>
          <w:color w:val="333333"/>
          <w:sz w:val="28"/>
          <w:szCs w:val="28"/>
        </w:rPr>
        <w:t xml:space="preserve"> din plastic;</w:t>
      </w:r>
    </w:p>
    <w:p w:rsidR="00BC6B8D" w:rsidRDefault="00BC6B8D" w:rsidP="00C85673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</w:rPr>
        <w:t>cuburi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</w:t>
      </w:r>
      <w:proofErr w:type="spellEnd"/>
      <w:r>
        <w:rPr>
          <w:color w:val="333333"/>
          <w:sz w:val="28"/>
          <w:szCs w:val="28"/>
        </w:rPr>
        <w:t xml:space="preserve"> care </w:t>
      </w:r>
      <w:proofErr w:type="spellStart"/>
      <w:r>
        <w:rPr>
          <w:color w:val="333333"/>
          <w:sz w:val="28"/>
          <w:szCs w:val="28"/>
        </w:rPr>
        <w:t>să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lipeşti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imagini</w:t>
      </w:r>
      <w:proofErr w:type="spellEnd"/>
      <w:r>
        <w:rPr>
          <w:color w:val="333333"/>
          <w:sz w:val="28"/>
          <w:szCs w:val="28"/>
        </w:rPr>
        <w:t xml:space="preserve"> cu mere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spellStart"/>
      <w:r>
        <w:rPr>
          <w:color w:val="333333"/>
          <w:sz w:val="28"/>
          <w:szCs w:val="28"/>
        </w:rPr>
        <w:t>pentru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preşcolari</w:t>
      </w:r>
      <w:proofErr w:type="spellEnd"/>
      <w:r>
        <w:rPr>
          <w:color w:val="333333"/>
          <w:sz w:val="28"/>
          <w:szCs w:val="28"/>
        </w:rPr>
        <w:t>);</w:t>
      </w:r>
    </w:p>
    <w:p w:rsidR="00BC6B8D" w:rsidRDefault="00BC6B8D" w:rsidP="00C85673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</w:rPr>
        <w:t>baloane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umplute</w:t>
      </w:r>
      <w:proofErr w:type="spellEnd"/>
      <w:r>
        <w:rPr>
          <w:color w:val="333333"/>
          <w:sz w:val="28"/>
          <w:szCs w:val="28"/>
        </w:rPr>
        <w:t xml:space="preserve"> cu </w:t>
      </w:r>
      <w:proofErr w:type="spellStart"/>
      <w:r>
        <w:rPr>
          <w:color w:val="333333"/>
          <w:sz w:val="28"/>
          <w:szCs w:val="28"/>
        </w:rPr>
        <w:t>făină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sau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nisip</w:t>
      </w:r>
      <w:proofErr w:type="spellEnd"/>
      <w:r>
        <w:rPr>
          <w:color w:val="333333"/>
          <w:sz w:val="28"/>
          <w:szCs w:val="28"/>
        </w:rPr>
        <w:t xml:space="preserve"> fin;</w:t>
      </w:r>
    </w:p>
    <w:p w:rsidR="009136D5" w:rsidRDefault="009136D5" w:rsidP="008B57E4">
      <w:pPr>
        <w:pStyle w:val="NormalWeb"/>
        <w:ind w:left="720" w:firstLine="720"/>
        <w:rPr>
          <w:b/>
          <w:color w:val="333333"/>
          <w:sz w:val="28"/>
          <w:szCs w:val="28"/>
        </w:rPr>
      </w:pPr>
      <w:r w:rsidRPr="009136D5">
        <w:rPr>
          <w:b/>
          <w:color w:val="333333"/>
          <w:sz w:val="28"/>
          <w:szCs w:val="28"/>
        </w:rPr>
        <w:t xml:space="preserve">Cum se </w:t>
      </w:r>
      <w:proofErr w:type="spellStart"/>
      <w:r w:rsidRPr="009136D5">
        <w:rPr>
          <w:b/>
          <w:color w:val="333333"/>
          <w:sz w:val="28"/>
          <w:szCs w:val="28"/>
        </w:rPr>
        <w:t>joacă</w:t>
      </w:r>
      <w:proofErr w:type="spellEnd"/>
      <w:r w:rsidRPr="009136D5">
        <w:rPr>
          <w:b/>
          <w:color w:val="333333"/>
          <w:sz w:val="28"/>
          <w:szCs w:val="28"/>
        </w:rPr>
        <w:t>:</w:t>
      </w:r>
    </w:p>
    <w:p w:rsidR="009136D5" w:rsidRDefault="009136D5" w:rsidP="009136D5">
      <w:pPr>
        <w:pStyle w:val="NormalWeb"/>
        <w:numPr>
          <w:ilvl w:val="0"/>
          <w:numId w:val="1"/>
        </w:num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Împarte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copii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2 </w:t>
      </w:r>
      <w:proofErr w:type="spellStart"/>
      <w:r>
        <w:rPr>
          <w:color w:val="333333"/>
          <w:sz w:val="28"/>
          <w:szCs w:val="28"/>
        </w:rPr>
        <w:t>echipe</w:t>
      </w:r>
      <w:proofErr w:type="spellEnd"/>
      <w:r>
        <w:rPr>
          <w:color w:val="333333"/>
          <w:sz w:val="28"/>
          <w:szCs w:val="28"/>
        </w:rPr>
        <w:t xml:space="preserve"> ( </w:t>
      </w:r>
      <w:proofErr w:type="spellStart"/>
      <w:r>
        <w:rPr>
          <w:color w:val="333333"/>
          <w:sz w:val="28"/>
          <w:szCs w:val="28"/>
        </w:rPr>
        <w:t>dar</w:t>
      </w:r>
      <w:proofErr w:type="spellEnd"/>
      <w:r>
        <w:rPr>
          <w:color w:val="333333"/>
          <w:sz w:val="28"/>
          <w:szCs w:val="28"/>
        </w:rPr>
        <w:t xml:space="preserve"> se </w:t>
      </w:r>
      <w:proofErr w:type="spellStart"/>
      <w:r>
        <w:rPr>
          <w:color w:val="333333"/>
          <w:sz w:val="28"/>
          <w:szCs w:val="28"/>
        </w:rPr>
        <w:t>poate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juca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şi</w:t>
      </w:r>
      <w:proofErr w:type="spellEnd"/>
      <w:r>
        <w:rPr>
          <w:color w:val="333333"/>
          <w:sz w:val="28"/>
          <w:szCs w:val="28"/>
        </w:rPr>
        <w:t xml:space="preserve"> individual);</w:t>
      </w:r>
    </w:p>
    <w:p w:rsidR="009136D5" w:rsidRDefault="009136D5" w:rsidP="009136D5">
      <w:pPr>
        <w:pStyle w:val="NormalWeb"/>
        <w:numPr>
          <w:ilvl w:val="0"/>
          <w:numId w:val="1"/>
        </w:num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Pune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merele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</w:t>
      </w:r>
      <w:proofErr w:type="spellEnd"/>
      <w:r>
        <w:rPr>
          <w:color w:val="333333"/>
          <w:sz w:val="28"/>
          <w:szCs w:val="28"/>
        </w:rPr>
        <w:t xml:space="preserve"> o </w:t>
      </w:r>
      <w:proofErr w:type="spellStart"/>
      <w:r>
        <w:rPr>
          <w:color w:val="333333"/>
          <w:sz w:val="28"/>
          <w:szCs w:val="28"/>
        </w:rPr>
        <w:t>masă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mică</w:t>
      </w:r>
      <w:proofErr w:type="spellEnd"/>
      <w:r>
        <w:rPr>
          <w:color w:val="333333"/>
          <w:sz w:val="28"/>
          <w:szCs w:val="28"/>
        </w:rPr>
        <w:t xml:space="preserve"> – la </w:t>
      </w:r>
      <w:proofErr w:type="spellStart"/>
      <w:r>
        <w:rPr>
          <w:color w:val="333333"/>
          <w:sz w:val="28"/>
          <w:szCs w:val="28"/>
        </w:rPr>
        <w:t>înălţimea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copiilor</w:t>
      </w:r>
      <w:proofErr w:type="spellEnd"/>
      <w:r>
        <w:rPr>
          <w:color w:val="333333"/>
          <w:sz w:val="28"/>
          <w:szCs w:val="28"/>
        </w:rPr>
        <w:t>;</w:t>
      </w:r>
    </w:p>
    <w:p w:rsidR="009136D5" w:rsidRDefault="009136D5" w:rsidP="009136D5">
      <w:pPr>
        <w:pStyle w:val="NormalWeb"/>
        <w:numPr>
          <w:ilvl w:val="0"/>
          <w:numId w:val="1"/>
        </w:num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Cheamă</w:t>
      </w:r>
      <w:proofErr w:type="spellEnd"/>
      <w:r>
        <w:rPr>
          <w:color w:val="333333"/>
          <w:sz w:val="28"/>
          <w:szCs w:val="28"/>
        </w:rPr>
        <w:t xml:space="preserve"> un </w:t>
      </w:r>
      <w:proofErr w:type="spellStart"/>
      <w:r>
        <w:rPr>
          <w:color w:val="333333"/>
          <w:sz w:val="28"/>
          <w:szCs w:val="28"/>
        </w:rPr>
        <w:t>copil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dintr</w:t>
      </w:r>
      <w:proofErr w:type="spellEnd"/>
      <w:r>
        <w:rPr>
          <w:color w:val="333333"/>
          <w:sz w:val="28"/>
          <w:szCs w:val="28"/>
        </w:rPr>
        <w:t xml:space="preserve">-o </w:t>
      </w:r>
      <w:proofErr w:type="spellStart"/>
      <w:r>
        <w:rPr>
          <w:color w:val="333333"/>
          <w:sz w:val="28"/>
          <w:szCs w:val="28"/>
        </w:rPr>
        <w:t>echipă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fată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răspundă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intrebări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şi</w:t>
      </w:r>
      <w:proofErr w:type="spellEnd"/>
      <w:r>
        <w:rPr>
          <w:color w:val="333333"/>
          <w:sz w:val="28"/>
          <w:szCs w:val="28"/>
        </w:rPr>
        <w:t xml:space="preserve"> un </w:t>
      </w:r>
      <w:proofErr w:type="spellStart"/>
      <w:r>
        <w:rPr>
          <w:color w:val="333333"/>
          <w:sz w:val="28"/>
          <w:szCs w:val="28"/>
        </w:rPr>
        <w:t>copil</w:t>
      </w:r>
      <w:proofErr w:type="spellEnd"/>
      <w:r>
        <w:rPr>
          <w:color w:val="333333"/>
          <w:sz w:val="28"/>
          <w:szCs w:val="28"/>
        </w:rPr>
        <w:t xml:space="preserve"> din </w:t>
      </w:r>
      <w:proofErr w:type="spellStart"/>
      <w:r>
        <w:rPr>
          <w:color w:val="333333"/>
          <w:sz w:val="28"/>
          <w:szCs w:val="28"/>
        </w:rPr>
        <w:t>cealaltă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echipă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clădească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merele</w:t>
      </w:r>
      <w:proofErr w:type="spellEnd"/>
      <w:r>
        <w:rPr>
          <w:color w:val="333333"/>
          <w:sz w:val="28"/>
          <w:szCs w:val="28"/>
        </w:rPr>
        <w:t>;</w:t>
      </w:r>
    </w:p>
    <w:p w:rsidR="009136D5" w:rsidRDefault="009136D5" w:rsidP="009136D5">
      <w:pPr>
        <w:pStyle w:val="NormalWeb"/>
        <w:numPr>
          <w:ilvl w:val="0"/>
          <w:numId w:val="1"/>
        </w:num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Explică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copiilor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că</w:t>
      </w:r>
      <w:proofErr w:type="spellEnd"/>
      <w:r>
        <w:rPr>
          <w:color w:val="333333"/>
          <w:sz w:val="28"/>
          <w:szCs w:val="28"/>
        </w:rPr>
        <w:t xml:space="preserve">  din </w:t>
      </w:r>
      <w:proofErr w:type="spellStart"/>
      <w:r>
        <w:rPr>
          <w:color w:val="333333"/>
          <w:sz w:val="28"/>
          <w:szCs w:val="28"/>
        </w:rPr>
        <w:t>momentul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care </w:t>
      </w:r>
      <w:proofErr w:type="spellStart"/>
      <w:r>
        <w:rPr>
          <w:color w:val="333333"/>
          <w:sz w:val="28"/>
          <w:szCs w:val="28"/>
        </w:rPr>
        <w:t>dai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startul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copilul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lângă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masă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trebuie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sa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clădească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repede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dar</w:t>
      </w:r>
      <w:proofErr w:type="spellEnd"/>
      <w:r>
        <w:rPr>
          <w:color w:val="333333"/>
          <w:sz w:val="28"/>
          <w:szCs w:val="28"/>
        </w:rPr>
        <w:t xml:space="preserve"> cu </w:t>
      </w:r>
      <w:proofErr w:type="spellStart"/>
      <w:r>
        <w:rPr>
          <w:color w:val="333333"/>
          <w:sz w:val="28"/>
          <w:szCs w:val="28"/>
        </w:rPr>
        <w:t>grijă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toate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cele</w:t>
      </w:r>
      <w:proofErr w:type="spellEnd"/>
      <w:r>
        <w:rPr>
          <w:color w:val="333333"/>
          <w:sz w:val="28"/>
          <w:szCs w:val="28"/>
        </w:rPr>
        <w:t xml:space="preserve"> 10 mere,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timp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copilul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celălalt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răspunde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cât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mai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multe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dintre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întrebările</w:t>
      </w:r>
      <w:proofErr w:type="spellEnd"/>
      <w:r>
        <w:rPr>
          <w:color w:val="333333"/>
          <w:sz w:val="28"/>
          <w:szCs w:val="28"/>
        </w:rPr>
        <w:t xml:space="preserve"> din </w:t>
      </w:r>
      <w:proofErr w:type="spellStart"/>
      <w:r>
        <w:rPr>
          <w:color w:val="333333"/>
          <w:sz w:val="28"/>
          <w:szCs w:val="28"/>
        </w:rPr>
        <w:t>listă</w:t>
      </w:r>
      <w:proofErr w:type="spellEnd"/>
      <w:r>
        <w:rPr>
          <w:color w:val="333333"/>
          <w:sz w:val="28"/>
          <w:szCs w:val="28"/>
        </w:rPr>
        <w:t>;</w:t>
      </w:r>
    </w:p>
    <w:p w:rsidR="009136D5" w:rsidRDefault="009136D5" w:rsidP="009136D5">
      <w:pPr>
        <w:pStyle w:val="NormalWeb"/>
        <w:numPr>
          <w:ilvl w:val="0"/>
          <w:numId w:val="1"/>
        </w:num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Pune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intrebările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rând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copilului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momentul</w:t>
      </w:r>
      <w:proofErr w:type="spellEnd"/>
      <w:r>
        <w:rPr>
          <w:color w:val="333333"/>
          <w:sz w:val="28"/>
          <w:szCs w:val="28"/>
        </w:rPr>
        <w:t xml:space="preserve"> in care </w:t>
      </w:r>
      <w:proofErr w:type="spellStart"/>
      <w:r>
        <w:rPr>
          <w:color w:val="333333"/>
          <w:sz w:val="28"/>
          <w:szCs w:val="28"/>
        </w:rPr>
        <w:t>celălalt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copil</w:t>
      </w:r>
      <w:proofErr w:type="spellEnd"/>
      <w:r>
        <w:rPr>
          <w:color w:val="333333"/>
          <w:sz w:val="28"/>
          <w:szCs w:val="28"/>
        </w:rPr>
        <w:t xml:space="preserve"> a </w:t>
      </w:r>
      <w:proofErr w:type="spellStart"/>
      <w:r>
        <w:rPr>
          <w:color w:val="333333"/>
          <w:sz w:val="28"/>
          <w:szCs w:val="28"/>
        </w:rPr>
        <w:t>reuşit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clădească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şi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strigă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,,</w:t>
      </w:r>
      <w:proofErr w:type="spellStart"/>
      <w:r>
        <w:rPr>
          <w:color w:val="333333"/>
          <w:sz w:val="28"/>
          <w:szCs w:val="28"/>
        </w:rPr>
        <w:t>Gata</w:t>
      </w:r>
      <w:proofErr w:type="spellEnd"/>
      <w:proofErr w:type="gramEnd"/>
      <w:r>
        <w:rPr>
          <w:color w:val="333333"/>
          <w:sz w:val="28"/>
          <w:szCs w:val="28"/>
        </w:rPr>
        <w:t xml:space="preserve">!’’ – </w:t>
      </w:r>
      <w:proofErr w:type="spellStart"/>
      <w:proofErr w:type="gramStart"/>
      <w:r>
        <w:rPr>
          <w:color w:val="333333"/>
          <w:sz w:val="28"/>
          <w:szCs w:val="28"/>
        </w:rPr>
        <w:t>opreşti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întrebările</w:t>
      </w:r>
      <w:proofErr w:type="spellEnd"/>
      <w:r>
        <w:rPr>
          <w:color w:val="333333"/>
          <w:sz w:val="28"/>
          <w:szCs w:val="28"/>
        </w:rPr>
        <w:t>.</w:t>
      </w:r>
    </w:p>
    <w:p w:rsidR="009136D5" w:rsidRDefault="009136D5" w:rsidP="009136D5">
      <w:pPr>
        <w:pStyle w:val="NormalWeb"/>
        <w:numPr>
          <w:ilvl w:val="0"/>
          <w:numId w:val="1"/>
        </w:numPr>
        <w:rPr>
          <w:color w:val="333333"/>
          <w:sz w:val="28"/>
          <w:szCs w:val="28"/>
        </w:rPr>
      </w:pPr>
      <w:proofErr w:type="spellStart"/>
      <w:r w:rsidRPr="009136D5">
        <w:rPr>
          <w:color w:val="333333"/>
          <w:sz w:val="28"/>
          <w:szCs w:val="28"/>
        </w:rPr>
        <w:t>Dacă</w:t>
      </w:r>
      <w:proofErr w:type="spellEnd"/>
      <w:r w:rsidRPr="009136D5">
        <w:rPr>
          <w:color w:val="333333"/>
          <w:sz w:val="28"/>
          <w:szCs w:val="28"/>
        </w:rPr>
        <w:t xml:space="preserve"> </w:t>
      </w:r>
      <w:proofErr w:type="spellStart"/>
      <w:r w:rsidRPr="009136D5">
        <w:rPr>
          <w:color w:val="333333"/>
          <w:sz w:val="28"/>
          <w:szCs w:val="28"/>
        </w:rPr>
        <w:t>copilul</w:t>
      </w:r>
      <w:proofErr w:type="spellEnd"/>
      <w:r w:rsidRPr="009136D5">
        <w:rPr>
          <w:color w:val="333333"/>
          <w:sz w:val="28"/>
          <w:szCs w:val="28"/>
        </w:rPr>
        <w:t xml:space="preserve"> nu </w:t>
      </w:r>
      <w:proofErr w:type="spellStart"/>
      <w:r w:rsidRPr="009136D5">
        <w:rPr>
          <w:color w:val="333333"/>
          <w:sz w:val="28"/>
          <w:szCs w:val="28"/>
        </w:rPr>
        <w:t>ştie</w:t>
      </w:r>
      <w:proofErr w:type="spellEnd"/>
      <w:r w:rsidRPr="009136D5">
        <w:rPr>
          <w:color w:val="333333"/>
          <w:sz w:val="28"/>
          <w:szCs w:val="28"/>
        </w:rPr>
        <w:t xml:space="preserve"> </w:t>
      </w:r>
      <w:proofErr w:type="spellStart"/>
      <w:r w:rsidRPr="009136D5">
        <w:rPr>
          <w:color w:val="333333"/>
          <w:sz w:val="28"/>
          <w:szCs w:val="28"/>
        </w:rPr>
        <w:t>răspunsul</w:t>
      </w:r>
      <w:proofErr w:type="spellEnd"/>
      <w:r w:rsidRPr="009136D5">
        <w:rPr>
          <w:color w:val="333333"/>
          <w:sz w:val="28"/>
          <w:szCs w:val="28"/>
        </w:rPr>
        <w:t xml:space="preserve"> la </w:t>
      </w:r>
      <w:proofErr w:type="spellStart"/>
      <w:r w:rsidRPr="009136D5">
        <w:rPr>
          <w:color w:val="333333"/>
          <w:sz w:val="28"/>
          <w:szCs w:val="28"/>
        </w:rPr>
        <w:t>vreo</w:t>
      </w:r>
      <w:proofErr w:type="spellEnd"/>
      <w:r w:rsidRPr="009136D5">
        <w:rPr>
          <w:color w:val="333333"/>
          <w:sz w:val="28"/>
          <w:szCs w:val="28"/>
        </w:rPr>
        <w:t xml:space="preserve"> </w:t>
      </w:r>
      <w:proofErr w:type="spellStart"/>
      <w:r w:rsidRPr="009136D5">
        <w:rPr>
          <w:color w:val="333333"/>
          <w:sz w:val="28"/>
          <w:szCs w:val="28"/>
        </w:rPr>
        <w:t>intrebare</w:t>
      </w:r>
      <w:proofErr w:type="spellEnd"/>
      <w:r w:rsidRPr="009136D5">
        <w:rPr>
          <w:color w:val="333333"/>
          <w:sz w:val="28"/>
          <w:szCs w:val="28"/>
        </w:rPr>
        <w:t xml:space="preserve"> </w:t>
      </w:r>
      <w:proofErr w:type="spellStart"/>
      <w:r w:rsidRPr="009136D5">
        <w:rPr>
          <w:color w:val="333333"/>
          <w:sz w:val="28"/>
          <w:szCs w:val="28"/>
        </w:rPr>
        <w:t>poate</w:t>
      </w:r>
      <w:proofErr w:type="spellEnd"/>
      <w:r w:rsidRPr="009136D5">
        <w:rPr>
          <w:color w:val="333333"/>
          <w:sz w:val="28"/>
          <w:szCs w:val="28"/>
        </w:rPr>
        <w:t xml:space="preserve"> </w:t>
      </w:r>
      <w:proofErr w:type="spellStart"/>
      <w:r w:rsidRPr="009136D5">
        <w:rPr>
          <w:color w:val="333333"/>
          <w:sz w:val="28"/>
          <w:szCs w:val="28"/>
        </w:rPr>
        <w:t>spune</w:t>
      </w:r>
      <w:proofErr w:type="spellEnd"/>
      <w:r w:rsidRPr="009136D5">
        <w:rPr>
          <w:color w:val="333333"/>
          <w:sz w:val="28"/>
          <w:szCs w:val="28"/>
        </w:rPr>
        <w:t xml:space="preserve"> ,,pas’’ </w:t>
      </w:r>
      <w:proofErr w:type="spellStart"/>
      <w:r>
        <w:rPr>
          <w:color w:val="333333"/>
          <w:sz w:val="28"/>
          <w:szCs w:val="28"/>
        </w:rPr>
        <w:t>şi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treacă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următoarea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intrebare</w:t>
      </w:r>
      <w:proofErr w:type="spellEnd"/>
      <w:r>
        <w:rPr>
          <w:color w:val="333333"/>
          <w:sz w:val="28"/>
          <w:szCs w:val="28"/>
        </w:rPr>
        <w:t>;</w:t>
      </w:r>
    </w:p>
    <w:p w:rsidR="009136D5" w:rsidRPr="009136D5" w:rsidRDefault="008B57E4" w:rsidP="009136D5">
      <w:pPr>
        <w:pStyle w:val="NormalWeb"/>
        <w:numPr>
          <w:ilvl w:val="0"/>
          <w:numId w:val="1"/>
        </w:num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Numărul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răspunsuri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corecte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reprezintă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punctajul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acumulat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copil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pentru</w:t>
      </w:r>
      <w:proofErr w:type="spellEnd"/>
      <w:r>
        <w:rPr>
          <w:color w:val="333333"/>
          <w:sz w:val="28"/>
          <w:szCs w:val="28"/>
        </w:rPr>
        <w:t xml:space="preserve"> el </w:t>
      </w:r>
      <w:proofErr w:type="spellStart"/>
      <w:r>
        <w:rPr>
          <w:color w:val="333333"/>
          <w:sz w:val="28"/>
          <w:szCs w:val="28"/>
        </w:rPr>
        <w:t>sau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echipa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lui</w:t>
      </w:r>
      <w:proofErr w:type="spellEnd"/>
      <w:r>
        <w:rPr>
          <w:color w:val="333333"/>
          <w:sz w:val="28"/>
          <w:szCs w:val="28"/>
        </w:rPr>
        <w:t>;</w:t>
      </w:r>
    </w:p>
    <w:p w:rsidR="009136D5" w:rsidRPr="009136D5" w:rsidRDefault="009136D5" w:rsidP="00C85673">
      <w:pPr>
        <w:pStyle w:val="NormalWeb"/>
        <w:rPr>
          <w:color w:val="333333"/>
          <w:sz w:val="28"/>
          <w:szCs w:val="28"/>
        </w:rPr>
      </w:pPr>
    </w:p>
    <w:p w:rsidR="00944FC7" w:rsidRPr="008B57E4" w:rsidRDefault="00BC6B8D" w:rsidP="008B57E4">
      <w:pPr>
        <w:pStyle w:val="NormalWeb"/>
        <w:rPr>
          <w:color w:val="333333"/>
          <w:sz w:val="28"/>
          <w:szCs w:val="28"/>
        </w:rPr>
      </w:pPr>
      <w:r w:rsidRPr="009136D5">
        <w:rPr>
          <w:color w:val="333333"/>
          <w:sz w:val="28"/>
          <w:szCs w:val="28"/>
        </w:rPr>
        <w:t xml:space="preserve">                            </w:t>
      </w:r>
    </w:p>
    <w:sectPr w:rsidR="00944FC7" w:rsidRPr="008B57E4" w:rsidSect="008B57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7351"/>
    <w:multiLevelType w:val="hybridMultilevel"/>
    <w:tmpl w:val="6C9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5673"/>
    <w:rsid w:val="008B57E4"/>
    <w:rsid w:val="009136D5"/>
    <w:rsid w:val="00944FC7"/>
    <w:rsid w:val="00A505DD"/>
    <w:rsid w:val="00BC6B8D"/>
    <w:rsid w:val="00C8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6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2017-01-06T10:05:00Z</dcterms:created>
  <dcterms:modified xsi:type="dcterms:W3CDTF">2017-01-06T11:02:00Z</dcterms:modified>
</cp:coreProperties>
</file>